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书名：政策供给与制度安排：征地管制变迁的田野调查-以浙江为例</w:t>
      </w:r>
    </w:p>
    <w:p>
      <w:r>
        <w:t>作者：鲍海君著</w:t>
      </w:r>
    </w:p>
    <w:p>
      <w:r>
        <w:t>出版社：北京：经济管理出版社</w:t>
      </w:r>
    </w:p>
    <w:p>
      <w:r>
        <w:t>出版日期：2008.11</w:t>
      </w:r>
    </w:p>
    <w:p>
      <w:r>
        <w:t>总页数：207</w:t>
      </w:r>
    </w:p>
    <w:p>
      <w:r>
        <w:t>更多请访问教客网: www.jiaokey.com</w:t>
      </w:r>
    </w:p>
    <w:p>
      <w:r>
        <w:t>政策供给与制度安排：征地管制变迁的田野调查-以浙江为例 评论地址：https://www.jiaokey.com/book/detail/12107517.html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