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书名：发展与繁荣  河北文化发展三十年</w:t>
      </w:r>
    </w:p>
    <w:p>
      <w:r>
        <w:t>作者：王彦坤，贾玉娥，梁跃民著</w:t>
      </w:r>
    </w:p>
    <w:p>
      <w:r>
        <w:t>出版社：石家庄：河北人民出版社</w:t>
      </w:r>
    </w:p>
    <w:p>
      <w:r>
        <w:t>出版日期：2008.11</w:t>
      </w:r>
    </w:p>
    <w:p>
      <w:r>
        <w:t>总页数：157</w:t>
      </w:r>
    </w:p>
    <w:p>
      <w:r>
        <w:t>更多请访问教客网: www.jiaokey.com</w:t>
      </w:r>
    </w:p>
    <w:p>
      <w:r>
        <w:t>发展与繁荣  河北文化发展三十年 评论地址：https://www.jiaokey.com/book/detail/12107350.html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