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那时汉朝  一  刘邦崛起·楚汉争霸</w:t>
      </w:r>
    </w:p>
    <w:p>
      <w:r>
        <w:rPr>
          <w:rFonts w:ascii="宋体" w:hAnsi="宋体" w:eastAsia="宋体"/>
          <w:sz w:val="24"/>
        </w:rPr>
        <w:t>月望东山著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那时汉朝  一  刘邦崛起·楚汉争霸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月望东山著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本书出售、求购地址：https://www.jiaokey.com/book/detail/12105253.html</w:t>
      </w:r>
    </w:p>
    <w:p>
      <w:r>
        <w:t>更多相关图书推荐：https://www.jiaokey.com</w:t>
      </w:r>
    </w:p>
    <w:p>
      <w:r>
        <w:t>月望东山著 其他作品：https://www.jiaokey.com/tag/月望东山著.html</w:t>
      </w:r>
    </w:p>
    <w:p>
      <w:r>
        <w:t>关键词搜索：https://www.jiaokey.com/tag/那时汉朝  一  刘邦崛起·楚汉争霸.html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