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人的隐秘：哪些该说？哪些不该说？</w:t>
      </w:r>
    </w:p>
    <w:p>
      <w:r>
        <w:rPr>
          <w:rFonts w:ascii="宋体" w:hAnsi="宋体" w:eastAsia="宋体"/>
          <w:sz w:val="24"/>
        </w:rPr>
        <w:t>[美]卡伦·布莱克著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人的隐秘：哪些该说？哪些不该说？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[美]卡伦·布莱克著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本书出售、求购地址：https://www.jiaokey.com/book/detail/12105086.html</w:t>
      </w:r>
    </w:p>
    <w:p>
      <w:r>
        <w:t>更多相关图书推荐：https://www.jiaokey.com</w:t>
      </w:r>
    </w:p>
    <w:p>
      <w:r>
        <w:t>[美]卡伦·布莱克著 其他作品：https://www.jiaokey.com/tag/[美]卡伦·布莱克著.html</w:t>
      </w:r>
    </w:p>
    <w:p>
      <w:r>
        <w:t>关键词搜索：https://www.jiaokey.com/tag/人的隐秘：哪些该说？哪些不该说？.html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