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杜工部诗范德机批选</w:t>
      </w:r>
    </w:p>
    <w:p>
      <w:r>
        <w:rPr>
          <w:rFonts w:ascii="宋体" w:hAnsi="宋体" w:eastAsia="宋体"/>
          <w:sz w:val="24"/>
        </w:rPr>
        <w:t>（元）范==批点（明）王维桢撰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杜工部诗范德机批选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（元）范==批点（明）王维桢撰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本书出售、求购地址：https://www.jiaokey.com/book/detail/12104760.html</w:t>
      </w:r>
    </w:p>
    <w:p>
      <w:r>
        <w:t>更多相关图书推荐：https://www.jiaokey.com</w:t>
      </w:r>
    </w:p>
    <w:p>
      <w:r>
        <w:t>（元）范==批点（明）王维桢撰 其他作品：https://www.jiaokey.com/tag/（元）范==批点（明）王维桢撰.html</w:t>
      </w:r>
    </w:p>
    <w:p>
      <w:r>
        <w:t>大通书局 出版图书：https://www.jiaokey.com/tag/大通书局.html</w:t>
      </w:r>
    </w:p>
    <w:p>
      <w:r>
        <w:t>关键词搜索：https://www.jiaokey.com/tag/杜工部诗范德机批选.html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