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算术革命：能一口报出答案的史丰收速算法</w:t>
      </w:r>
    </w:p>
    <w:p>
      <w:r>
        <w:rPr>
          <w:rFonts w:ascii="宋体" w:hAnsi="宋体" w:eastAsia="宋体"/>
          <w:sz w:val="24"/>
        </w:rPr>
        <w:t>史丰收著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算术革命：能一口报出答案的史丰收速算法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史丰收著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本书出售、求购地址：https://www.jiaokey.com/book/detail/12103594.html</w:t>
      </w:r>
    </w:p>
    <w:p>
      <w:r>
        <w:t>更多相关图书推荐：https://www.jiaokey.com</w:t>
      </w:r>
    </w:p>
    <w:p>
      <w:r>
        <w:t>史丰收著 其他作品：https://www.jiaokey.com/tag/史丰收著.html</w:t>
      </w:r>
    </w:p>
    <w:p>
      <w:r>
        <w:t>智能教育出版社 出版图书：https://www.jiaokey.com/tag/智能教育出版社.html</w:t>
      </w:r>
    </w:p>
    <w:p>
      <w:r>
        <w:t>关键词搜索：https://www.jiaokey.com/tag/算术革命：能一口报出答案的史丰收速算法.html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