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笔法记</w:t>
      </w:r>
    </w:p>
    <w:p>
      <w:r>
        <w:rPr>
          <w:rFonts w:ascii="宋体" w:hAnsi="宋体" w:eastAsia="宋体"/>
          <w:sz w:val="24"/>
        </w:rPr>
        <w:t>（五代）荆浩撰；王伯敏标点注译；邓以蛰校阅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笔法记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（五代）荆浩撰；王伯敏标点注译；邓以蛰校阅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本书出售、求购地址：https://www.jiaokey.com/book/detail/12100227.html</w:t>
      </w:r>
    </w:p>
    <w:p>
      <w:r>
        <w:t>更多相关图书推荐：https://www.jiaokey.com</w:t>
      </w:r>
    </w:p>
    <w:p>
      <w:r>
        <w:t>（五代）荆浩撰；王伯敏标点注译；邓以蛰校阅 其他作品：https://www.jiaokey.com/tag/（五代）荆浩撰；王伯敏标点注译；邓以蛰校阅.html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关键词搜索：https://www.jiaokey.com/tag/笔法记.html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