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顾客为什么总是对的</w:t>
      </w:r>
    </w:p>
    <w:p>
      <w:r>
        <w:rPr>
          <w:rFonts w:ascii="宋体" w:hAnsi="宋体" w:eastAsia="宋体"/>
          <w:sz w:val="24"/>
        </w:rPr>
        <w:t>（英）杜尔，（英）兰开斯特，（英）洛侯艳艳，吴名，白坤译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顾客为什么总是对的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（英）杜尔，（英）兰开斯特，（英）洛侯艳艳，吴名，白坤译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本书出售、求购地址：https://www.jiaokey.com/book/detail/12098990.html</w:t>
      </w:r>
    </w:p>
    <w:p>
      <w:r>
        <w:t>更多相关图书推荐：https://www.jiaokey.com</w:t>
      </w:r>
    </w:p>
    <w:p>
      <w:r>
        <w:t>（英）杜尔，（英）兰开斯特，（英）洛侯艳艳，吴名，白坤译 其他作品：https://www.jiaokey.com/tag/（英）杜尔，（英）兰开斯特，（英）洛侯艳艳，吴名，白坤译.html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关键词搜索：https://www.jiaokey.com/tag/顾客为什么总是对的.html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