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压力下的巅峰表现 掌握高潮迭起的Ｃ型情况</w:t>
      </w:r>
    </w:p>
    <w:p>
      <w:r>
        <w:rPr>
          <w:rFonts w:ascii="宋体" w:hAnsi="宋体" w:eastAsia="宋体"/>
          <w:sz w:val="24"/>
        </w:rPr>
        <w:t>克里格尔（Ｋｒｉｅｇｅｌ，Ｒ） 李绿编译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压力下的巅峰表现 掌握高潮迭起的Ｃ型情况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克里格尔（Ｋｒｉｅｇｅｌ，Ｒ） 李绿编译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本书出售、求购地址：https://www.jiaokey.com/book/detail/12096763.html</w:t>
      </w:r>
    </w:p>
    <w:p>
      <w:r>
        <w:t>更多相关图书推荐：https://www.jiaokey.com</w:t>
      </w:r>
    </w:p>
    <w:p>
      <w:r>
        <w:t>克里格尔（Ｋｒｉｅｇｅｌ，Ｒ） 李绿编译 其他作品：https://www.jiaokey.com/tag/克里格尔（Ｋｒｉｅｇｅｌ，Ｒ） 李绿编译.html</w:t>
      </w:r>
    </w:p>
    <w:p>
      <w:r>
        <w:t>书泉出版社 出版图书：https://www.jiaokey.com/tag/书泉出版社.html</w:t>
      </w:r>
    </w:p>
    <w:p>
      <w:r>
        <w:t>关键词搜索：https://www.jiaokey.com/tag/压力下的巅峰表现 掌握高潮迭起的Ｃ型情况.html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