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2007年马克思主义理论研究和建设工程成果选编</w:t>
      </w:r>
    </w:p>
    <w:p>
      <w:r>
        <w:rPr>
          <w:rFonts w:ascii="宋体" w:hAnsi="宋体" w:eastAsia="宋体"/>
          <w:sz w:val="24"/>
        </w:rPr>
        <w:t>中共中央宣传部理论局，马克思主义理论研究和建设工程办公室编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2007年马克思主义理论研究和建设工程成果选编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中共中央宣传部理论局，马克思主义理论研究和建设工程办公室编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本书出售、求购地址：https://www.jiaokey.com/book/detail/12095511.html</w:t>
      </w:r>
    </w:p>
    <w:p>
      <w:r>
        <w:t>更多相关图书推荐：https://www.jiaokey.com</w:t>
      </w:r>
    </w:p>
    <w:p>
      <w:r>
        <w:t>中共中央宣传部理论局，马克思主义理论研究和建设工程办公室编 其他作品：https://www.jiaokey.com/tag/中共中央宣传部理论局，马克思主义理论研究和建设工程办公室编.html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关键词搜索：https://www.jiaokey.com/tag/2007年马克思主义理论研究和建设工程成果选编.html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