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人口学研究与实践探讨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人口学研究与实践探讨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人口学-研究-中国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本书出售、求购地址：https://www.jiaokey.com/book/detail/12094707.html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关键词搜索：https://www.jiaokey.com/tag/人口学-研究-中国.html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