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书名：权威的理由  中西政治思想与正当性观念</w:t>
      </w:r>
    </w:p>
    <w:p>
      <w:r>
        <w:t>作者：刘擎编</w:t>
      </w:r>
    </w:p>
    <w:p>
      <w:r>
        <w:t>出版社：北京：新星出版社</w:t>
      </w:r>
    </w:p>
    <w:p>
      <w:r>
        <w:t>出版日期：2008.12</w:t>
      </w:r>
    </w:p>
    <w:p>
      <w:r>
        <w:t>总页数：455</w:t>
      </w:r>
    </w:p>
    <w:p>
      <w:r>
        <w:t>更多请访问教客网: www.jiaokey.com</w:t>
      </w:r>
    </w:p>
    <w:p>
      <w:r>
        <w:t>权威的理由  中西政治思想与正当性观念 评论地址：https://www.jiaokey.com/book/detail/12094372.html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