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书名：农产品流通企业扩张机理研究：理论框架及其在果蔬流通企业的应用</w:t>
      </w:r>
    </w:p>
    <w:p>
      <w:r>
        <w:t>作者：王朝辉著</w:t>
      </w:r>
    </w:p>
    <w:p>
      <w:r>
        <w:t>出版社：西安：陕西人民教育出版社</w:t>
      </w:r>
    </w:p>
    <w:p>
      <w:r>
        <w:t>出版日期：2008.06</w:t>
      </w:r>
    </w:p>
    <w:p>
      <w:r>
        <w:t>总页数：271</w:t>
      </w:r>
    </w:p>
    <w:p>
      <w:r>
        <w:t>更多请访问教客网: www.jiaokey.com</w:t>
      </w:r>
    </w:p>
    <w:p>
      <w:r>
        <w:t>农产品流通企业扩张机理研究：理论框架及其在果蔬流通企业的应用 评论地址：https://www.jiaokey.com/book/detail/12093742.html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