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书名：城市群“核聚变”式的协同竞争发展论  兼论21世纪“长三角都市圈”的发展之路</w:t>
      </w:r>
    </w:p>
    <w:p>
      <w:r>
        <w:t>作者：吴兴杰著</w:t>
      </w:r>
    </w:p>
    <w:p>
      <w:r>
        <w:t>出版社：北京：中国经济出版社</w:t>
      </w:r>
    </w:p>
    <w:p>
      <w:r>
        <w:t>出版日期：2008.04</w:t>
      </w:r>
    </w:p>
    <w:p>
      <w:r>
        <w:t>总页数：360</w:t>
      </w:r>
    </w:p>
    <w:p>
      <w:r>
        <w:t>更多请访问教客网: www.jiaokey.com</w:t>
      </w:r>
    </w:p>
    <w:p>
      <w:r>
        <w:t>城市群“核聚变”式的协同竞争发展论  兼论21世纪“长三角都市圈”的发展之路 评论地址：https://www.jiaokey.com/book/detail/12093637.html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