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王石财富密码：全面揭开万科地产成长之谜</w:t>
      </w:r>
    </w:p>
    <w:p>
      <w:r>
        <w:rPr>
          <w:rFonts w:ascii="宋体" w:hAnsi="宋体" w:eastAsia="宋体"/>
          <w:sz w:val="24"/>
        </w:rPr>
        <w:t>魏昕著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王石财富密码：全面揭开万科地产成长之谜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本书出售、求购地址：https://www.jiaokey.com/book/detail/12093436.html</w:t>
      </w:r>
    </w:p>
    <w:p>
      <w:r>
        <w:t>更多相关图书推荐：https://www.jiaokey.com</w:t>
      </w:r>
    </w:p>
    <w:p>
      <w:r>
        <w:t>魏昕著 其他作品：https://www.jiaokey.com/tag/魏昕著.html</w:t>
      </w:r>
    </w:p>
    <w:p>
      <w:r>
        <w:t>关键词搜索：https://www.jiaokey.com/tag/王石财富密码：全面揭开万科地产成长之谜.html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