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小食品生产加工7步赢利  肉类、水产卷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小食品生产加工7步赢利  肉类、水产卷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本书出售、求购地址：https://www.jiaokey.com/book/detail/12093326.html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关键词搜索：https://www.jiaokey.com/tag/小食品生产加工7步赢利  肉类、水产卷.html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