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李嘉诚最有价值的投资策略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李嘉诚最有价值的投资策略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本书出售、求购地址：https://www.jiaokey.com/book/detail/12093154.html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关键词搜索：https://www.jiaokey.com/tag/李嘉诚最有价值的投资策略.html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