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综合应用创新题·典中点  高中英语  必修2  配外研版</w:t>
      </w:r>
    </w:p>
    <w:p>
      <w:r>
        <w:rPr>
          <w:rFonts w:ascii="宋体" w:hAnsi="宋体" w:eastAsia="宋体"/>
          <w:sz w:val="24"/>
        </w:rPr>
        <w:t>刘凯本册主编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综合应用创新题·典中点  高中英语  必修2  配外研版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本书出售、求购地址：https://www.jiaokey.com/book/detail/12092445.html</w:t>
      </w:r>
    </w:p>
    <w:p>
      <w:r>
        <w:t>更多相关图书推荐：https://www.jiaokey.com</w:t>
      </w:r>
    </w:p>
    <w:p>
      <w:r>
        <w:t>刘凯本册主编 其他作品：https://www.jiaokey.com/tag/刘凯本册主编.html</w:t>
      </w:r>
    </w:p>
    <w:p>
      <w:r>
        <w:t>哈尔滨市：黑龙江少年儿童出版社 出版图书：https://www.jiaokey.com/tag/哈尔滨市：黑龙江少年儿童出版社.html</w:t>
      </w:r>
    </w:p>
    <w:p>
      <w:r>
        <w:t>关键词搜索：https://www.jiaokey.com/tag/综合应用创新题·典中点  高中英语  必修2  配外研版.html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