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南欧广场探索  由古希腊至文艺复兴</w:t>
      </w:r>
    </w:p>
    <w:p>
      <w:r>
        <w:rPr>
          <w:rFonts w:ascii="宋体" w:hAnsi="宋体" w:eastAsia="宋体"/>
          <w:sz w:val="24"/>
        </w:rPr>
        <w:t>王维洁著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南欧广场探索  由古希腊至文艺复兴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本书出售、求购地址：https://www.jiaokey.com/book/detail/12089262.html</w:t>
      </w:r>
    </w:p>
    <w:p>
      <w:r>
        <w:t>更多相关图书推荐：https://www.jiaokey.com</w:t>
      </w:r>
    </w:p>
    <w:p>
      <w:r>
        <w:t>王维洁著 其他作品：https://www.jiaokey.com/tag/王维洁著.html</w:t>
      </w:r>
    </w:p>
    <w:p>
      <w:r>
        <w:t>宏大出版社 出版图书：https://www.jiaokey.com/tag/宏大出版社.html</w:t>
      </w:r>
    </w:p>
    <w:p>
      <w:r>
        <w:t>关键词搜索：https://www.jiaokey.com/tag/南欧广场探索  由古希腊至文艺复兴.html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