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书名：社会主义新农村建设的模式选择及典型案例研究 以浙江省湖州市为例 Based on research in Huzhou Zhejiang</w:t>
      </w:r>
    </w:p>
    <w:p>
      <w:r>
        <w:t>作者:胡继妹著</w:t>
      </w:r>
    </w:p>
    <w:p>
      <w:r>
        <w:t>出版社:杭州：浙江大学出版社</w:t>
      </w:r>
    </w:p>
    <w:p>
      <w:r>
        <w:t>出版日期：2008.08</w:t>
      </w:r>
    </w:p>
    <w:p>
      <w:r>
        <w:t>总页数：180</w:t>
      </w:r>
    </w:p>
    <w:p>
      <w:r>
        <w:t>更多请访问教客网:www.jiaokey.com</w:t>
      </w:r>
    </w:p>
    <w:p>
      <w:r>
        <w:t>社会主义新农村建设的模式选择及典型案例研究 以浙江省湖州市为例 Based on research in Huzhou Zhejiang评论地址：https://www.jiaokey.com/book/detail/12087105.html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