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日常生活的革命</w:t>
      </w:r>
    </w:p>
    <w:p>
      <w:r>
        <w:rPr>
          <w:rFonts w:ascii="宋体" w:hAnsi="宋体" w:eastAsia="宋体"/>
          <w:sz w:val="24"/>
        </w:rPr>
        <w:t>（法）鲁尔·瓦纳格姆著，张新木，戴秋霞，王也频译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（法）鲁尔·瓦纳格姆著，张新木，戴秋霞，王也频译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本书出售、求购地址：https://www.jiaokey.com/book/detail/12086191.html</w:t>
      </w:r>
    </w:p>
    <w:p>
      <w:r>
        <w:t>更多相关图书推荐：https://www.jiaokey.com</w:t>
      </w:r>
    </w:p>
    <w:p>
      <w:r>
        <w:t>（法）鲁尔·瓦纳格姆著，张新木，戴秋霞，王也频译 其他作品：https://www.jiaokey.com/tag/（法）鲁尔·瓦纳格姆著，张新木，戴秋霞，王也频译.html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关键词搜索：https://www.jiaokey.com/tag/日常生活的革命.html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