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时空重组：巴赫《平均律键盘曲集》新解：下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时空重组：巴赫《平均律键盘曲集》新解：下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本书出售、求购地址：https://www.jiaokey.com/book/detail/12086076.html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关键词搜索：https://www.jiaokey.com/tag/时空重组：巴赫《平均律键盘曲集》新解：下.html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