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  英汉对照世界名著</w:t>
      </w:r>
    </w:p>
    <w:p>
      <w:r>
        <w:rPr>
          <w:rFonts w:ascii="宋体" w:hAnsi="宋体" w:eastAsia="宋体"/>
          <w:sz w:val="24"/>
        </w:rPr>
        <w:t>J. W. Goethe原著；李牧华译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  英汉对照世界名著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Goethe原著；李牧华译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本书出售、求购地址：https://www.jiaokey.com/book/detail/12085938.html</w:t>
      </w:r>
    </w:p>
    <w:p>
      <w:r>
        <w:t>更多相关图书推荐：https://www.jiaokey.com</w:t>
      </w:r>
    </w:p>
    <w:p>
      <w:r>
        <w:t>J. W. Goethe原著；李牧华译 其他作品：https://www.jiaokey.com/tag/J. W. Goethe原著；李牧华译.html</w:t>
      </w:r>
    </w:p>
    <w:p>
      <w:r>
        <w:t>文化图书公司 出版图书：https://www.jiaokey.com/tag/文化图书公司.html</w:t>
      </w:r>
    </w:p>
    <w:p>
      <w:r>
        <w:t>关键词搜索：https://www.jiaokey.com/tag/少年维特之烦恼  英汉对照世界名著.html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