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装载机操作工培训教程</w:t>
      </w:r>
    </w:p>
    <w:p>
      <w:r>
        <w:rPr>
          <w:rFonts w:ascii="宋体" w:hAnsi="宋体" w:eastAsia="宋体"/>
          <w:sz w:val="24"/>
        </w:rPr>
        <w:t>李宏主编；李波，张钦良副主编；徐州宏昌工程机械职业培训学校组织编写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装载机操作工培训教程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李宏主编；李波，张钦良副主编；徐州宏昌工程机械职业培训学校组织编写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本书出售、求购地址：https://www.jiaokey.com/book/detail/12083861.html</w:t>
      </w:r>
    </w:p>
    <w:p>
      <w:r>
        <w:t>更多相关图书推荐：https://www.jiaokey.com</w:t>
      </w:r>
    </w:p>
    <w:p>
      <w:r>
        <w:t>李宏主编；李波，张钦良副主编；徐州宏昌工程机械职业培训学校组织编写 其他作品：https://www.jiaokey.com/tag/李宏主编；李波，张钦良副主编；徐州宏昌工程机械职业培训学校组织编写.html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关键词搜索：https://www.jiaokey.com/tag/装载机操作工培训教程.html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