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中国农村减贫财税政策研究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中国农村减贫财税政策研究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本书出售、求购地址：https://www.jiaokey.com/book/detail/12082571.html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关键词搜索：https://www.jiaokey.com/tag/中国农村减贫财税政策研究.html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