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书名：叙述的狂欢与审美的变异 叙事学与中国当代先锋小说 narrative theory and the Chinese contemporary vanguard novel</w:t>
      </w:r>
    </w:p>
    <w:p>
      <w:r>
        <w:t>作者:南志刚编著</w:t>
      </w:r>
    </w:p>
    <w:p>
      <w:r>
        <w:t>出版社:北京：华夏出版社</w:t>
      </w:r>
    </w:p>
    <w:p>
      <w:r>
        <w:t>出版日期：2006.05</w:t>
      </w:r>
    </w:p>
    <w:p>
      <w:r>
        <w:t>总页数：276</w:t>
      </w:r>
    </w:p>
    <w:p>
      <w:r>
        <w:t>更多请访问教客网:www.jiaokey.com</w:t>
      </w:r>
    </w:p>
    <w:p>
      <w:r>
        <w:t>叙述的狂欢与审美的变异 叙事学与中国当代先锋小说 narrative theory and the Chinese contemporary vanguard novel评论地址：https://www.jiaokey.com/book/detail/12080226.html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