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中国地方税制概览  2008年版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中国地方税制概览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本书出售、求购地址：https://www.jiaokey.com/book/detail/12078811.html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关键词搜索：https://www.jiaokey.com/tag/中国地方税制概览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