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中国环境资源法学评论  2007卷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中国环境资源法学评论  2007卷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本书出售、求购地址：https://www.jiaokey.com/book/detail/12078469.html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关键词搜索：https://www.jiaokey.com/tag/中国环境资源法学评论  2007卷.html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