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新理念·新跨越·新发展  山西地税系统“狠抓‘四项建设’贯彻实施”征文优秀文集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新理念·新跨越·新发展  山西地税系统“狠抓‘四项建设’贯彻实施”征文优秀文集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地方税收-税收管理-山西省-文集-地方税收-税收管理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本书出售、求购地址：https://www.jiaokey.com/book/detail/12076954.html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关键词搜索：https://www.jiaokey.com/tag/地方税收-税收管理-山西省-文集-地方税收-税收管理.html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