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  石膏几何体、静物</w:t>
      </w:r>
    </w:p>
    <w:p>
      <w:r>
        <w:t>作者：黄礼攸主编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总页数：76</w:t>
      </w:r>
    </w:p>
    <w:p>
      <w:r>
        <w:t>更多请访问教客网: www.jiaokey.com</w:t>
      </w:r>
    </w:p>
    <w:p>
      <w:r>
        <w:t>素描入门  石膏几何体、静物 评论地址：https://www.jiaokey.com/book/detail/12076787.html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