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书名：山东省教育经费保障年度运行报告  2007</w:t>
      </w:r>
    </w:p>
    <w:p>
      <w:r>
        <w:t>作者：毛有高主编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总页数：531</w:t>
      </w:r>
    </w:p>
    <w:p>
      <w:r>
        <w:t>更多请访问教客网: www.jiaokey.com</w:t>
      </w:r>
    </w:p>
    <w:p>
      <w:r>
        <w:t>山东省教育经费保障年度运行报告  2007 评论地址：https://www.jiaokey.com/book/detail/12076598.html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