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雨水权力制度研究  西部缺水地区雨水资源利用的法律问题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雨水权力制度研究  西部缺水地区雨水资源利用的法律问题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本书出售、求购地址：https://www.jiaokey.com/book/detail/12076134.html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关键词搜索：https://www.jiaokey.com/tag/雨水权力制度研究  西部缺水地区雨水资源利用的法律问题.html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