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宋代《春秋》学与宋型文化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宋代《春秋》学与宋型文化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本书出售、求购地址：https://www.jiaokey.com/book/detail/12076035.html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关键词搜索：https://www.jiaokey.com/tag/宋代《春秋》学与宋型文化.html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