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疯狂的黄金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孙宁译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儿童文学(学科: 中篇小说 地点: 奥地利 年代: 现代) 儿童文学 侦探小说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本书出售、求购地址：https://www.jiaokey.com/book/detail/12075685.html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孙宁译 其他作品：https://www.jiaokey.com/tag/（奥）托马斯·布热齐纳（Thomas Brezina）著；（奥）维尔纳·埃曼（Werner Heymann）插图 孙宁译.html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儿童文学(学科: 中篇小说 地点: 奥地利 年代: 现代) 儿童文学 侦探小说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