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底蕯河畔</w:t>
      </w:r>
    </w:p>
    <w:p>
      <w:r>
        <w:rPr>
          <w:rFonts w:ascii="宋体" w:hAnsi="宋体" w:eastAsia="宋体"/>
          <w:sz w:val="24"/>
        </w:rPr>
        <w:t>（苏）阿富捷因柯（А.Авдеенко）著；张达三，刘健鸣译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底蕯河畔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（苏）阿富捷因柯（А.Авдеенко）著；张达三，刘健鸣译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本书出售、求购地址：https://www.jiaokey.com/book/detail/12074488.html</w:t>
      </w:r>
    </w:p>
    <w:p>
      <w:r>
        <w:t>更多相关图书推荐：https://www.jiaokey.com</w:t>
      </w:r>
    </w:p>
    <w:p>
      <w:r>
        <w:t>（苏）阿富捷因柯（А.Авдеенко）著；张达三，刘健鸣译 其他作品：https://www.jiaokey.com/tag/（苏）阿富捷因柯（А.Авдеенко）著；张达三，刘健鸣译.html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