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洗衣店经营手册</w:t>
      </w:r>
    </w:p>
    <w:p>
      <w:r>
        <w:rPr>
          <w:rFonts w:ascii="宋体" w:hAnsi="宋体" w:eastAsia="宋体"/>
          <w:sz w:val="24"/>
        </w:rPr>
        <w:t>赖金海主编；北京布兰奇洗衣服务有限公司，四川布兰奇洗业有限公司编著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洗衣店经营手册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赖金海主编；北京布兰奇洗衣服务有限公司，四川布兰奇洗业有限公司编著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本书出售、求购地址：https://www.jiaokey.com/book/detail/12073144.html</w:t>
      </w:r>
    </w:p>
    <w:p>
      <w:r>
        <w:t>更多相关图书推荐：https://www.jiaokey.com</w:t>
      </w:r>
    </w:p>
    <w:p>
      <w:r>
        <w:t>赖金海主编；北京布兰奇洗衣服务有限公司，四川布兰奇洗业有限公司编著 其他作品：https://www.jiaokey.com/tag/赖金海主编；北京布兰奇洗衣服务有限公司，四川布兰奇洗业有限公司编著.html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关键词搜索：https://www.jiaokey.com/tag/洗衣店经营手册.html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