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旅游解说总体规划</w:t>
      </w:r>
    </w:p>
    <w:p>
      <w:r>
        <w:rPr>
          <w:rFonts w:ascii="宋体" w:hAnsi="宋体" w:eastAsia="宋体"/>
          <w:sz w:val="24"/>
        </w:rPr>
        <w:t>（美）约翰·A·维佛卡（Veverka，J.A.）著；郭毓洁，吴必虎，于萍译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旅游解说总体规划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（美）约翰·A·维佛卡（Veverka，J.A.）著；郭毓洁，吴必虎，于萍译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本书出售、求购地址：https://www.jiaokey.com/book/detail/12072250.html</w:t>
      </w:r>
    </w:p>
    <w:p>
      <w:r>
        <w:t>更多相关图书推荐：https://www.jiaokey.com</w:t>
      </w:r>
    </w:p>
    <w:p>
      <w:r>
        <w:t>（美）约翰·A·维佛卡（Veverka，J.A.）著；郭毓洁，吴必虎，于萍译 其他作品：https://www.jiaokey.com/tag/（美）约翰·A·维佛卡（Veverka，J.A.）著；郭毓洁，吴必虎，于萍译.html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关键词搜索：https://www.jiaokey.com/tag/旅游解说总体规划.html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