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热塑性聚合物</w:t>
      </w:r>
    </w:p>
    <w:p>
      <w:r>
        <w:rPr>
          <w:rFonts w:ascii="宋体" w:hAnsi="宋体" w:eastAsia="宋体"/>
          <w:sz w:val="24"/>
        </w:rPr>
        <w:t>（瑞士）詹达利，（瑞士）威德曼著；陆立明，唐远旺，蔡艺译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热塑性聚合物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（瑞士）詹达利，（瑞士）威德曼著；陆立明，唐远旺，蔡艺译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本书出售、求购地址：https://www.jiaokey.com/book/detail/12071648.html</w:t>
      </w:r>
    </w:p>
    <w:p>
      <w:r>
        <w:t>更多相关图书推荐：https://www.jiaokey.com</w:t>
      </w:r>
    </w:p>
    <w:p>
      <w:r>
        <w:t>（瑞士）詹达利，（瑞士）威德曼著；陆立明，唐远旺，蔡艺译 其他作品：https://www.jiaokey.com/tag/（瑞士）詹达利，（瑞士）威德曼著；陆立明，唐远旺，蔡艺译.html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关键词搜索：https://www.jiaokey.com/tag/热塑性聚合物.html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