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天才儿童的悲剧：别让自己毁了孩子的人生</w:t>
      </w:r>
    </w:p>
    <w:p>
      <w:r>
        <w:rPr>
          <w:rFonts w:ascii="宋体" w:hAnsi="宋体" w:eastAsia="宋体"/>
          <w:sz w:val="24"/>
        </w:rPr>
        <w:t>（瑞士）爱丽丝·米勒著；袁海婴译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天才儿童的悲剧：别让自己毁了孩子的人生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（瑞士）爱丽丝·米勒著；袁海婴译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本书出售、求购地址：https://www.jiaokey.com/book/detail/12071327.html</w:t>
      </w:r>
    </w:p>
    <w:p>
      <w:r>
        <w:t>更多相关图书推荐：https://www.jiaokey.com</w:t>
      </w:r>
    </w:p>
    <w:p>
      <w:r>
        <w:t>（瑞士）爱丽丝·米勒著；袁海婴译 其他作品：https://www.jiaokey.com/tag/（瑞士）爱丽丝·米勒著；袁海婴译.html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关键词搜索：https://www.jiaokey.com/tag/天才儿童的悲剧：别让自己毁了孩子的人生.html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