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醋酸及其衍生物</w:t>
      </w:r>
    </w:p>
    <w:p>
      <w:r>
        <w:rPr>
          <w:rFonts w:ascii="宋体" w:hAnsi="宋体" w:eastAsia="宋体"/>
          <w:sz w:val="24"/>
        </w:rPr>
        <w:t>宋勤华，全国醋酸醋酐行业协作组，江苏索普（集团）有限公司主编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醋酸及其衍生物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宋勤华，全国醋酸醋酐行业协作组，江苏索普（集团）有限公司主编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本书出售、求购地址：https://www.jiaokey.com/book/detail/12070463.html</w:t>
      </w:r>
    </w:p>
    <w:p>
      <w:r>
        <w:t>更多相关图书推荐：https://www.jiaokey.com</w:t>
      </w:r>
    </w:p>
    <w:p>
      <w:r>
        <w:t>宋勤华，全国醋酸醋酐行业协作组，江苏索普（集团）有限公司主编 其他作品：https://www.jiaokey.com/tag/宋勤华，全国醋酸醋酐行业协作组，江苏索普（集团）有限公司主编.html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关键词搜索：https://www.jiaokey.com/tag/醋酸及其衍生物.html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