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书名：消费需求与经济发展  上海消费研究</w:t>
      </w:r>
    </w:p>
    <w:p>
      <w:r>
        <w:t>作者：刘社建著</w:t>
      </w:r>
    </w:p>
    <w:p>
      <w:r>
        <w:t>出版社：郑州：河南人民出版社</w:t>
      </w:r>
    </w:p>
    <w:p>
      <w:r>
        <w:t>出版日期：2008.09</w:t>
      </w:r>
    </w:p>
    <w:p>
      <w:r>
        <w:t>总页数：200</w:t>
      </w:r>
    </w:p>
    <w:p>
      <w:r>
        <w:t>更多请访问教客网: www.jiaokey.com</w:t>
      </w:r>
    </w:p>
    <w:p>
      <w:r>
        <w:t>消费需求与经济发展  上海消费研究 评论地址：https://www.jiaokey.com/book/detail/12069347.html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