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新刑法案例评析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新刑法案例评析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本书出售、求购地址：https://www.jiaokey.com/book/detail/12065798.html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关键词搜索：https://www.jiaokey.com/tag/新刑法案例评析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