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书名：晚清政府基督教政策初探</w:t>
      </w:r>
    </w:p>
    <w:p>
      <w:r>
        <w:t>作者：杨大春著</w:t>
      </w:r>
    </w:p>
    <w:p>
      <w:r>
        <w:t>出版社：北京：金城出版社</w:t>
      </w:r>
    </w:p>
    <w:p>
      <w:r>
        <w:t>出版日期：2004.12</w:t>
      </w:r>
    </w:p>
    <w:p>
      <w:r>
        <w:t>总页数：249</w:t>
      </w:r>
    </w:p>
    <w:p>
      <w:r>
        <w:t>更多请访问教客网: www.jiaokey.com</w:t>
      </w:r>
    </w:p>
    <w:p>
      <w:r>
        <w:t>晚清政府基督教政策初探 评论地址：https://www.jiaokey.com/book/detail/12063528.html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