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书名：农民的嬗变  东莞亚市民现象研究</w:t>
      </w:r>
    </w:p>
    <w:p>
      <w:r>
        <w:t>作者：肖锦全，李洪君，漆志平等著</w:t>
      </w:r>
    </w:p>
    <w:p>
      <w:r>
        <w:t>出版社：广州：广东人民出版社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农民的嬗变  东莞亚市民现象研究 评论地址：https://www.jiaokey.com/book/detail/12062281.html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