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全本</w:t>
      </w:r>
    </w:p>
    <w:p>
      <w:r>
        <w:t>作者：张建国注译</w:t>
      </w:r>
    </w:p>
    <w:p>
      <w:r>
        <w:t>出版社：西安：陕西旅游出版社</w:t>
      </w:r>
    </w:p>
    <w:p>
      <w:r>
        <w:t>出版日期：1991.09</w:t>
      </w:r>
    </w:p>
    <w:p>
      <w:r>
        <w:t>总页数：229</w:t>
      </w:r>
    </w:p>
    <w:p>
      <w:r>
        <w:t>更多请访问教客网: www.jiaokey.com</w:t>
      </w:r>
    </w:p>
    <w:p>
      <w:r>
        <w:t>鬼谷子  全本 评论地址：https://www.jiaokey.com/book/detail/12061332.html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