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书名：做自己的CEO  激发内在的优势</w:t>
      </w:r>
    </w:p>
    <w:p>
      <w:r>
        <w:t>作者：（美）理查德·温迪米耶（Richard A.Wademeyer），（美）罗纳尔多·朱（Ronald W.Jue）著；蔡慧清等译</w:t>
      </w:r>
    </w:p>
    <w:p>
      <w:r>
        <w:t>出版社：杭州：浙江教育出版社</w:t>
      </w:r>
    </w:p>
    <w:p>
      <w:r>
        <w:t>出版日期：2003.12</w:t>
      </w:r>
    </w:p>
    <w:p>
      <w:r>
        <w:t>总页数：242</w:t>
      </w:r>
    </w:p>
    <w:p>
      <w:r>
        <w:t>更多请访问教客网: www.jiaokey.com</w:t>
      </w:r>
    </w:p>
    <w:p>
      <w:r>
        <w:t>做自己的CEO  激发内在的优势 评论地址：https://www.jiaokey.com/book/detail/12061094.html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