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私立中国公学</w:t>
      </w:r>
    </w:p>
    <w:p>
      <w:r>
        <w:rPr>
          <w:rFonts w:ascii="宋体" w:hAnsi="宋体" w:eastAsia="宋体"/>
          <w:sz w:val="24"/>
        </w:rPr>
        <w:t>王云五，丘汉平，阮毅成等编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私立中国公学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王云五，丘汉平，阮毅成等编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本书出售、求购地址：https://www.jiaokey.com/book/detail/12060975.html</w:t>
      </w:r>
    </w:p>
    <w:p>
      <w:r>
        <w:t>更多相关图书推荐：https://www.jiaokey.com</w:t>
      </w:r>
    </w:p>
    <w:p>
      <w:r>
        <w:t>王云五，丘汉平，阮毅成等编 其他作品：https://www.jiaokey.com/tag/王云五，丘汉平，阮毅成等编.html</w:t>
      </w:r>
    </w:p>
    <w:p>
      <w:r>
        <w:t>南京出版有限公司 出版图书：https://www.jiaokey.com/tag/南京出版有限公司.html</w:t>
      </w:r>
    </w:p>
    <w:p>
      <w:r>
        <w:t>关键词搜索：https://www.jiaokey.com/tag/私立中国公学.html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