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桥牌实战胜算</w:t>
      </w:r>
    </w:p>
    <w:p>
      <w:r>
        <w:rPr>
          <w:rFonts w:ascii="宋体" w:hAnsi="宋体" w:eastAsia="宋体"/>
          <w:sz w:val="24"/>
        </w:rPr>
        <w:t>（美）凯尔塞，H.（美）格劳特，M.原著；龚家宝编译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桥牌实战胜算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（美）凯尔塞，H.（美）格劳特，M.原著；龚家宝编译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本书出售、求购地址：https://www.jiaokey.com/book/detail/12060341.html</w:t>
      </w:r>
    </w:p>
    <w:p>
      <w:r>
        <w:t>更多相关图书推荐：https://www.jiaokey.com</w:t>
      </w:r>
    </w:p>
    <w:p>
      <w:r>
        <w:t>（美）凯尔塞，H.（美）格劳特，M.原著；龚家宝编译 其他作品：https://www.jiaokey.com/tag/（美）凯尔塞，H.（美）格劳特，M.原著；龚家宝编译.html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关键词搜索：https://www.jiaokey.com/tag/桥牌实战胜算.html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