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流行性感冒</w:t>
      </w:r>
    </w:p>
    <w:p>
      <w:r>
        <w:rPr>
          <w:rFonts w:ascii="宋体" w:hAnsi="宋体" w:eastAsia="宋体"/>
          <w:sz w:val="24"/>
        </w:rPr>
        <w:t>（波）马克威尔，H.著；（苏）日丹诺夫，В.М.编；李得秋等译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70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流行性感冒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（波）马克威尔，H.著；（苏）日丹诺夫，В.М.编；李得秋等译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流行性感冒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本书出售、求购地址：https://www.jiaokey.com/book/detail/12057090.html</w:t>
      </w:r>
    </w:p>
    <w:p>
      <w:r>
        <w:t>更多相关图书推荐：https://www.jiaokey.com</w:t>
      </w:r>
    </w:p>
    <w:p>
      <w:r>
        <w:t>（波）马克威尔，H.著；（苏）日丹诺夫，В.М.编；李得秋等译 其他作品：https://www.jiaokey.com/tag/（波）马克威尔，H.著；（苏）日丹诺夫，В.М.编；李得秋等译.html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关键词搜索：https://www.jiaokey.com/tag/流行性感冒.html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