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历次世界针灸学术大会简介</w:t>
      </w:r>
    </w:p>
    <w:p>
      <w:r>
        <w:rPr>
          <w:rFonts w:ascii="宋体" w:hAnsi="宋体" w:eastAsia="宋体"/>
          <w:sz w:val="24"/>
        </w:rPr>
        <w:t>李复峰，于致顺翻译整理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历次世界针灸学术大会简介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李复峰，于致顺翻译整理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本书出售、求购地址：https://www.jiaokey.com/book/detail/12055598.html</w:t>
      </w:r>
    </w:p>
    <w:p>
      <w:r>
        <w:t>更多相关图书推荐：https://www.jiaokey.com</w:t>
      </w:r>
    </w:p>
    <w:p>
      <w:r>
        <w:t>李复峰，于致顺翻译整理 其他作品：https://www.jiaokey.com/tag/李复峰，于致顺翻译整理.html</w:t>
      </w:r>
    </w:p>
    <w:p>
      <w:r>
        <w:t>关键词搜索：https://www.jiaokey.com/tag/历次世界针灸学术大会简介.html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